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F3" w:rsidRDefault="003E69F3" w:rsidP="003E69F3">
      <w:pPr>
        <w:pStyle w:val="Titolo3"/>
        <w:shd w:val="clear" w:color="auto" w:fill="FFFFFF"/>
        <w:spacing w:before="0"/>
        <w:rPr>
          <w:rFonts w:ascii="Arial" w:hAnsi="Arial" w:cs="Arial"/>
          <w:b w:val="0"/>
          <w:bCs w:val="0"/>
          <w:color w:val="AF0B2C"/>
          <w:sz w:val="30"/>
          <w:szCs w:val="30"/>
        </w:rPr>
      </w:pPr>
      <w:r w:rsidRPr="003E69F3">
        <w:rPr>
          <w:rFonts w:ascii="Arial" w:eastAsia="Times New Roman" w:hAnsi="Arial" w:cs="Arial"/>
          <w:color w:val="AF0B2C"/>
          <w:kern w:val="36"/>
          <w:sz w:val="50"/>
          <w:szCs w:val="50"/>
        </w:rPr>
        <w:t>AQUOS 24</w:t>
      </w:r>
      <w:r>
        <w:rPr>
          <w:rFonts w:ascii="Arial" w:eastAsia="Times New Roman" w:hAnsi="Arial" w:cs="Arial"/>
          <w:b w:val="0"/>
          <w:bCs w:val="0"/>
          <w:color w:val="AF0B2C"/>
          <w:kern w:val="36"/>
          <w:sz w:val="50"/>
          <w:szCs w:val="50"/>
        </w:rPr>
        <w:t xml:space="preserve">      </w:t>
      </w:r>
      <w:r>
        <w:rPr>
          <w:rFonts w:ascii="Arial" w:hAnsi="Arial" w:cs="Arial"/>
          <w:b w:val="0"/>
          <w:bCs w:val="0"/>
          <w:color w:val="555555"/>
          <w:sz w:val="30"/>
          <w:szCs w:val="30"/>
        </w:rPr>
        <w:t xml:space="preserve">PELLER IDRO     </w:t>
      </w:r>
      <w:r>
        <w:rPr>
          <w:rFonts w:ascii="Arial" w:hAnsi="Arial" w:cs="Arial"/>
          <w:b w:val="0"/>
          <w:bCs w:val="0"/>
          <w:color w:val="AF0B2C"/>
          <w:sz w:val="30"/>
          <w:szCs w:val="30"/>
        </w:rPr>
        <w:t>24,8 kW</w:t>
      </w:r>
    </w:p>
    <w:p w:rsidR="007F1701" w:rsidRDefault="007F1701" w:rsidP="007F1701"/>
    <w:p w:rsidR="007F1701" w:rsidRPr="007F1701" w:rsidRDefault="007F1701" w:rsidP="007F1701">
      <w:proofErr w:type="spellStart"/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t>Aquos</w:t>
      </w:r>
      <w:proofErr w:type="spellEnd"/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t xml:space="preserve"> 24 è la soluzione adatta per chi vuole riscaldare tutta la casa attraverso l’impianto di riscaldamento fino a coprire quasi 250 mq con la sua potenza. Dotata di un Kit Idraulico per il collegamento con l’impianto di riscaldamento, ha un serbatoio che contiene fino a 70 kg di </w:t>
      </w:r>
      <w:proofErr w:type="spellStart"/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t>pellet</w:t>
      </w:r>
      <w:proofErr w:type="spellEnd"/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t xml:space="preserve">, di conseguenza l’autonomia è massima, fino a 60 ore consecutive. La sua tecnologia permette di gestire in modo automatico la combustione del </w:t>
      </w:r>
      <w:proofErr w:type="spellStart"/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t>pellet</w:t>
      </w:r>
      <w:proofErr w:type="spellEnd"/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t xml:space="preserve">, programmare la potenza, la temperatura e i tempi di accensione e spegnimento, direttamente dal proprio </w:t>
      </w:r>
      <w:proofErr w:type="spellStart"/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t>smartphone</w:t>
      </w:r>
      <w:proofErr w:type="spellEnd"/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t xml:space="preserve"> grazie all’opzione </w:t>
      </w:r>
      <w:proofErr w:type="spellStart"/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t>Wi-Fi</w:t>
      </w:r>
      <w:proofErr w:type="spellEnd"/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t>.</w:t>
      </w:r>
    </w:p>
    <w:p w:rsidR="003E69F3" w:rsidRPr="003E69F3" w:rsidRDefault="007F1701" w:rsidP="003E69F3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41"/>
          <w:szCs w:val="41"/>
        </w:rPr>
      </w:pPr>
      <w:r>
        <w:rPr>
          <w:rFonts w:ascii="Arial" w:eastAsia="Times New Roman" w:hAnsi="Arial" w:cs="Arial"/>
          <w:b/>
          <w:bCs/>
          <w:noProof/>
          <w:color w:val="555555"/>
          <w:kern w:val="36"/>
          <w:sz w:val="41"/>
          <w:szCs w:val="41"/>
        </w:rPr>
        <w:drawing>
          <wp:inline distT="0" distB="0" distL="0" distR="0">
            <wp:extent cx="1979249" cy="4109012"/>
            <wp:effectExtent l="19050" t="0" r="195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84" cy="41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8A" w:rsidRDefault="00CB538A"/>
    <w:sectPr w:rsidR="00CB5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283"/>
  <w:characterSpacingControl w:val="doNotCompress"/>
  <w:compat>
    <w:useFELayout/>
  </w:compat>
  <w:rsids>
    <w:rsidRoot w:val="003E69F3"/>
    <w:rsid w:val="003E69F3"/>
    <w:rsid w:val="007F1701"/>
    <w:rsid w:val="00947E33"/>
    <w:rsid w:val="00C8356E"/>
    <w:rsid w:val="00CB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E6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69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69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69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5</cp:revision>
  <dcterms:created xsi:type="dcterms:W3CDTF">2017-10-23T07:12:00Z</dcterms:created>
  <dcterms:modified xsi:type="dcterms:W3CDTF">2017-10-23T07:25:00Z</dcterms:modified>
</cp:coreProperties>
</file>